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57F79" w14:textId="77777777" w:rsidR="00CB7DB1" w:rsidRDefault="00CB7DB1" w:rsidP="00CB7DB1">
      <w:pPr>
        <w:spacing w:after="0" w:line="480" w:lineRule="auto"/>
        <w:jc w:val="center"/>
        <w:rPr>
          <w:rFonts w:ascii="Times New Roman" w:hAnsi="Times New Roman" w:cs="Times New Roman"/>
          <w:b/>
          <w:bCs/>
          <w:sz w:val="24"/>
          <w:szCs w:val="24"/>
        </w:rPr>
      </w:pPr>
    </w:p>
    <w:p w14:paraId="6BC82A2F" w14:textId="77777777" w:rsidR="00CB7DB1" w:rsidRDefault="00CB7DB1" w:rsidP="00CB7DB1">
      <w:pPr>
        <w:spacing w:after="0" w:line="480" w:lineRule="auto"/>
        <w:jc w:val="center"/>
        <w:rPr>
          <w:rFonts w:ascii="Times New Roman" w:hAnsi="Times New Roman" w:cs="Times New Roman"/>
          <w:b/>
          <w:bCs/>
          <w:sz w:val="24"/>
          <w:szCs w:val="24"/>
        </w:rPr>
      </w:pPr>
    </w:p>
    <w:p w14:paraId="4F479CFF" w14:textId="20D43C93" w:rsidR="006E67B1" w:rsidRPr="006E67B1" w:rsidRDefault="00EC38BF" w:rsidP="00CB7DB1">
      <w:pPr>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Texas</w:t>
      </w:r>
      <w:r w:rsidR="00EB73D4" w:rsidRPr="006E67B1">
        <w:rPr>
          <w:rFonts w:ascii="Times New Roman" w:hAnsi="Times New Roman" w:cs="Times New Roman"/>
          <w:b/>
          <w:bCs/>
          <w:sz w:val="24"/>
          <w:szCs w:val="24"/>
        </w:rPr>
        <w:t xml:space="preserve"> Legislature and Governor Power Balance</w:t>
      </w:r>
    </w:p>
    <w:p w14:paraId="17725572" w14:textId="77777777" w:rsidR="006E67B1" w:rsidRDefault="006E67B1" w:rsidP="00CB7DB1">
      <w:pPr>
        <w:spacing w:after="0" w:line="480" w:lineRule="auto"/>
        <w:jc w:val="center"/>
        <w:rPr>
          <w:rFonts w:ascii="Times New Roman" w:hAnsi="Times New Roman" w:cs="Times New Roman"/>
          <w:sz w:val="24"/>
          <w:szCs w:val="24"/>
        </w:rPr>
      </w:pPr>
    </w:p>
    <w:p w14:paraId="1E307640" w14:textId="77777777" w:rsidR="006E67B1" w:rsidRDefault="006E67B1" w:rsidP="00CB7DB1">
      <w:pPr>
        <w:spacing w:after="0" w:line="480" w:lineRule="auto"/>
        <w:jc w:val="center"/>
        <w:rPr>
          <w:rFonts w:ascii="Times New Roman" w:hAnsi="Times New Roman" w:cs="Times New Roman"/>
          <w:sz w:val="24"/>
          <w:szCs w:val="24"/>
        </w:rPr>
      </w:pPr>
    </w:p>
    <w:p w14:paraId="4A19EEB2" w14:textId="77777777" w:rsidR="006E67B1" w:rsidRDefault="006E67B1" w:rsidP="00CB7DB1">
      <w:pPr>
        <w:spacing w:after="0" w:line="480" w:lineRule="auto"/>
        <w:jc w:val="center"/>
        <w:rPr>
          <w:rFonts w:ascii="Times New Roman" w:hAnsi="Times New Roman" w:cs="Times New Roman"/>
          <w:sz w:val="24"/>
          <w:szCs w:val="24"/>
        </w:rPr>
      </w:pPr>
    </w:p>
    <w:p w14:paraId="396969F2" w14:textId="77777777" w:rsidR="006E67B1" w:rsidRDefault="006E67B1" w:rsidP="00CB7DB1">
      <w:pPr>
        <w:spacing w:after="0" w:line="480" w:lineRule="auto"/>
        <w:jc w:val="center"/>
        <w:rPr>
          <w:rFonts w:ascii="Times New Roman" w:hAnsi="Times New Roman" w:cs="Times New Roman"/>
          <w:sz w:val="24"/>
          <w:szCs w:val="24"/>
        </w:rPr>
      </w:pPr>
    </w:p>
    <w:p w14:paraId="00533D6C" w14:textId="77777777" w:rsidR="006E67B1" w:rsidRDefault="006E67B1" w:rsidP="00CB7DB1">
      <w:pPr>
        <w:spacing w:after="0" w:line="480" w:lineRule="auto"/>
        <w:jc w:val="center"/>
        <w:rPr>
          <w:rFonts w:ascii="Times New Roman" w:hAnsi="Times New Roman" w:cs="Times New Roman"/>
          <w:sz w:val="24"/>
          <w:szCs w:val="24"/>
        </w:rPr>
      </w:pPr>
    </w:p>
    <w:p w14:paraId="004D8813" w14:textId="1C122CF4" w:rsidR="006E67B1" w:rsidRPr="006E67B1" w:rsidRDefault="00EB73D4" w:rsidP="00CB7DB1">
      <w:pPr>
        <w:spacing w:after="0" w:line="480" w:lineRule="auto"/>
        <w:jc w:val="center"/>
        <w:rPr>
          <w:rFonts w:ascii="Times New Roman" w:hAnsi="Times New Roman" w:cs="Times New Roman"/>
          <w:sz w:val="24"/>
          <w:szCs w:val="24"/>
        </w:rPr>
      </w:pPr>
      <w:r w:rsidRPr="006E67B1">
        <w:rPr>
          <w:rFonts w:ascii="Times New Roman" w:hAnsi="Times New Roman" w:cs="Times New Roman"/>
          <w:sz w:val="24"/>
          <w:szCs w:val="24"/>
        </w:rPr>
        <w:t>Student</w:t>
      </w:r>
    </w:p>
    <w:p w14:paraId="7186B2A6" w14:textId="154CDCB1" w:rsidR="006E67B1" w:rsidRPr="006E67B1" w:rsidRDefault="00EB73D4" w:rsidP="00CB7DB1">
      <w:pPr>
        <w:spacing w:after="0" w:line="480" w:lineRule="auto"/>
        <w:jc w:val="center"/>
        <w:rPr>
          <w:rFonts w:ascii="Times New Roman" w:hAnsi="Times New Roman" w:cs="Times New Roman"/>
          <w:sz w:val="24"/>
          <w:szCs w:val="24"/>
        </w:rPr>
      </w:pPr>
      <w:r w:rsidRPr="006E67B1">
        <w:rPr>
          <w:rFonts w:ascii="Times New Roman" w:hAnsi="Times New Roman" w:cs="Times New Roman"/>
          <w:sz w:val="24"/>
          <w:szCs w:val="24"/>
        </w:rPr>
        <w:t>Institution of Affiliation</w:t>
      </w:r>
    </w:p>
    <w:p w14:paraId="40BB2EC5" w14:textId="1D7B6732" w:rsidR="006E67B1" w:rsidRPr="006E67B1" w:rsidRDefault="00EB73D4" w:rsidP="00CB7DB1">
      <w:pPr>
        <w:spacing w:after="0" w:line="480" w:lineRule="auto"/>
        <w:jc w:val="center"/>
        <w:rPr>
          <w:rFonts w:ascii="Times New Roman" w:hAnsi="Times New Roman" w:cs="Times New Roman"/>
          <w:sz w:val="24"/>
          <w:szCs w:val="24"/>
        </w:rPr>
      </w:pPr>
      <w:r w:rsidRPr="006E67B1">
        <w:rPr>
          <w:rFonts w:ascii="Times New Roman" w:hAnsi="Times New Roman" w:cs="Times New Roman"/>
          <w:sz w:val="24"/>
          <w:szCs w:val="24"/>
        </w:rPr>
        <w:t>Professor</w:t>
      </w:r>
    </w:p>
    <w:p w14:paraId="2232BC43" w14:textId="1C4F324F" w:rsidR="006E67B1" w:rsidRPr="006E67B1" w:rsidRDefault="00EB73D4" w:rsidP="00CB7DB1">
      <w:pPr>
        <w:spacing w:after="0" w:line="480" w:lineRule="auto"/>
        <w:jc w:val="center"/>
        <w:rPr>
          <w:rFonts w:ascii="Times New Roman" w:hAnsi="Times New Roman" w:cs="Times New Roman"/>
          <w:sz w:val="24"/>
          <w:szCs w:val="24"/>
        </w:rPr>
      </w:pPr>
      <w:r w:rsidRPr="006E67B1">
        <w:rPr>
          <w:rFonts w:ascii="Times New Roman" w:hAnsi="Times New Roman" w:cs="Times New Roman"/>
          <w:sz w:val="24"/>
          <w:szCs w:val="24"/>
        </w:rPr>
        <w:t>Date</w:t>
      </w:r>
    </w:p>
    <w:p w14:paraId="32D667A2" w14:textId="77777777" w:rsidR="006E67B1" w:rsidRDefault="006E67B1" w:rsidP="006E67B1">
      <w:pPr>
        <w:spacing w:line="480" w:lineRule="auto"/>
        <w:ind w:firstLine="720"/>
        <w:jc w:val="center"/>
        <w:rPr>
          <w:rFonts w:ascii="Times New Roman" w:hAnsi="Times New Roman" w:cs="Times New Roman"/>
          <w:b/>
          <w:bCs/>
          <w:sz w:val="24"/>
          <w:szCs w:val="24"/>
        </w:rPr>
      </w:pPr>
    </w:p>
    <w:p w14:paraId="07EE152A" w14:textId="77777777" w:rsidR="006E67B1" w:rsidRDefault="006E67B1" w:rsidP="006E67B1">
      <w:pPr>
        <w:spacing w:line="480" w:lineRule="auto"/>
        <w:ind w:firstLine="720"/>
        <w:jc w:val="center"/>
        <w:rPr>
          <w:rFonts w:ascii="Times New Roman" w:hAnsi="Times New Roman" w:cs="Times New Roman"/>
          <w:b/>
          <w:bCs/>
          <w:sz w:val="24"/>
          <w:szCs w:val="24"/>
        </w:rPr>
      </w:pPr>
    </w:p>
    <w:p w14:paraId="6FFBA0E5" w14:textId="77777777" w:rsidR="006E67B1" w:rsidRDefault="006E67B1" w:rsidP="006E67B1">
      <w:pPr>
        <w:spacing w:line="480" w:lineRule="auto"/>
        <w:ind w:firstLine="720"/>
        <w:jc w:val="center"/>
        <w:rPr>
          <w:rFonts w:ascii="Times New Roman" w:hAnsi="Times New Roman" w:cs="Times New Roman"/>
          <w:b/>
          <w:bCs/>
          <w:sz w:val="24"/>
          <w:szCs w:val="24"/>
        </w:rPr>
      </w:pPr>
    </w:p>
    <w:p w14:paraId="0F42ECA3" w14:textId="77777777" w:rsidR="006E67B1" w:rsidRDefault="006E67B1" w:rsidP="006E67B1">
      <w:pPr>
        <w:spacing w:line="480" w:lineRule="auto"/>
        <w:ind w:firstLine="720"/>
        <w:jc w:val="center"/>
        <w:rPr>
          <w:rFonts w:ascii="Times New Roman" w:hAnsi="Times New Roman" w:cs="Times New Roman"/>
          <w:b/>
          <w:bCs/>
          <w:sz w:val="24"/>
          <w:szCs w:val="24"/>
        </w:rPr>
      </w:pPr>
    </w:p>
    <w:p w14:paraId="727320BD" w14:textId="77777777" w:rsidR="006E67B1" w:rsidRDefault="006E67B1" w:rsidP="006E67B1">
      <w:pPr>
        <w:spacing w:line="480" w:lineRule="auto"/>
        <w:ind w:firstLine="720"/>
        <w:jc w:val="center"/>
        <w:rPr>
          <w:rFonts w:ascii="Times New Roman" w:hAnsi="Times New Roman" w:cs="Times New Roman"/>
          <w:b/>
          <w:bCs/>
          <w:sz w:val="24"/>
          <w:szCs w:val="24"/>
        </w:rPr>
      </w:pPr>
    </w:p>
    <w:p w14:paraId="525EA847" w14:textId="77777777" w:rsidR="006E67B1" w:rsidRDefault="006E67B1" w:rsidP="006E67B1">
      <w:pPr>
        <w:spacing w:line="480" w:lineRule="auto"/>
        <w:ind w:firstLine="720"/>
        <w:jc w:val="center"/>
        <w:rPr>
          <w:rFonts w:ascii="Times New Roman" w:hAnsi="Times New Roman" w:cs="Times New Roman"/>
          <w:b/>
          <w:bCs/>
          <w:sz w:val="24"/>
          <w:szCs w:val="24"/>
        </w:rPr>
      </w:pPr>
    </w:p>
    <w:p w14:paraId="5E593DBB" w14:textId="77777777" w:rsidR="00EC38BF" w:rsidRDefault="00EC38BF" w:rsidP="00EC38BF">
      <w:pPr>
        <w:spacing w:line="480" w:lineRule="auto"/>
        <w:rPr>
          <w:rFonts w:ascii="Times New Roman" w:hAnsi="Times New Roman" w:cs="Times New Roman"/>
          <w:b/>
          <w:bCs/>
          <w:sz w:val="24"/>
          <w:szCs w:val="24"/>
        </w:rPr>
      </w:pPr>
    </w:p>
    <w:p w14:paraId="79073632" w14:textId="77777777" w:rsidR="00CB7DB1" w:rsidRDefault="00CB7DB1" w:rsidP="00EC38BF">
      <w:pPr>
        <w:spacing w:line="480" w:lineRule="auto"/>
        <w:rPr>
          <w:rFonts w:ascii="Times New Roman" w:hAnsi="Times New Roman" w:cs="Times New Roman"/>
          <w:b/>
          <w:bCs/>
          <w:sz w:val="24"/>
          <w:szCs w:val="24"/>
        </w:rPr>
      </w:pPr>
      <w:bookmarkStart w:id="0" w:name="_GoBack"/>
      <w:bookmarkEnd w:id="0"/>
    </w:p>
    <w:p w14:paraId="03AA606F" w14:textId="77777777" w:rsidR="00EC38BF" w:rsidRDefault="00EC38BF" w:rsidP="00EC38BF">
      <w:pPr>
        <w:spacing w:line="480" w:lineRule="auto"/>
        <w:rPr>
          <w:rFonts w:ascii="Times New Roman" w:hAnsi="Times New Roman" w:cs="Times New Roman"/>
          <w:b/>
          <w:bCs/>
          <w:sz w:val="24"/>
          <w:szCs w:val="24"/>
        </w:rPr>
      </w:pPr>
    </w:p>
    <w:p w14:paraId="31162C52" w14:textId="00B340DD" w:rsidR="006E67B1" w:rsidRPr="006E67B1" w:rsidRDefault="00EC38BF" w:rsidP="00EC38BF">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 xml:space="preserve">Texas </w:t>
      </w:r>
      <w:r w:rsidR="00EB73D4" w:rsidRPr="006E67B1">
        <w:rPr>
          <w:rFonts w:ascii="Times New Roman" w:hAnsi="Times New Roman" w:cs="Times New Roman"/>
          <w:b/>
          <w:bCs/>
          <w:sz w:val="24"/>
          <w:szCs w:val="24"/>
        </w:rPr>
        <w:t>Legislature and Governor Power Balance</w:t>
      </w:r>
    </w:p>
    <w:p w14:paraId="31C8A110" w14:textId="570633DD" w:rsidR="00372701" w:rsidRPr="006E67B1" w:rsidRDefault="00EB73D4" w:rsidP="006E67B1">
      <w:pPr>
        <w:spacing w:line="480" w:lineRule="auto"/>
        <w:ind w:firstLine="720"/>
        <w:rPr>
          <w:rFonts w:ascii="Times New Roman" w:hAnsi="Times New Roman" w:cs="Times New Roman"/>
          <w:sz w:val="24"/>
          <w:szCs w:val="24"/>
        </w:rPr>
      </w:pPr>
      <w:r w:rsidRPr="006E67B1">
        <w:rPr>
          <w:rFonts w:ascii="Times New Roman" w:hAnsi="Times New Roman" w:cs="Times New Roman"/>
          <w:sz w:val="24"/>
          <w:szCs w:val="24"/>
        </w:rPr>
        <w:t>The</w:t>
      </w:r>
      <w:r w:rsidR="00EC38BF">
        <w:rPr>
          <w:rFonts w:ascii="Times New Roman" w:hAnsi="Times New Roman" w:cs="Times New Roman"/>
          <w:sz w:val="24"/>
          <w:szCs w:val="24"/>
        </w:rPr>
        <w:t xml:space="preserve"> Texas</w:t>
      </w:r>
      <w:r w:rsidRPr="006E67B1">
        <w:rPr>
          <w:rFonts w:ascii="Times New Roman" w:hAnsi="Times New Roman" w:cs="Times New Roman"/>
          <w:sz w:val="24"/>
          <w:szCs w:val="24"/>
        </w:rPr>
        <w:t xml:space="preserve"> legislature is one of the dominant branches of state government in the separation of powers within the state constitutional framework. The legislature under the Tenth Amendment to the U.S. constitution, acting as a representative of the people of </w:t>
      </w:r>
      <w:r w:rsidR="00EC38BF">
        <w:rPr>
          <w:rFonts w:ascii="Times New Roman" w:hAnsi="Times New Roman" w:cs="Times New Roman"/>
          <w:sz w:val="24"/>
          <w:szCs w:val="24"/>
        </w:rPr>
        <w:t>Texas</w:t>
      </w:r>
      <w:r w:rsidRPr="006E67B1">
        <w:rPr>
          <w:rFonts w:ascii="Times New Roman" w:hAnsi="Times New Roman" w:cs="Times New Roman"/>
          <w:sz w:val="24"/>
          <w:szCs w:val="24"/>
        </w:rPr>
        <w:t xml:space="preserve">, the legislature </w:t>
      </w:r>
      <w:r w:rsidR="006E67B1" w:rsidRPr="006E67B1">
        <w:rPr>
          <w:rFonts w:ascii="Times New Roman" w:hAnsi="Times New Roman" w:cs="Times New Roman"/>
          <w:sz w:val="24"/>
          <w:szCs w:val="24"/>
        </w:rPr>
        <w:t>exercises</w:t>
      </w:r>
      <w:r w:rsidRPr="006E67B1">
        <w:rPr>
          <w:rFonts w:ascii="Times New Roman" w:hAnsi="Times New Roman" w:cs="Times New Roman"/>
          <w:sz w:val="24"/>
          <w:szCs w:val="24"/>
        </w:rPr>
        <w:t xml:space="preserve"> plenary powers that are only limited by the </w:t>
      </w:r>
      <w:r w:rsidR="00EC38BF">
        <w:rPr>
          <w:rFonts w:ascii="Times New Roman" w:hAnsi="Times New Roman" w:cs="Times New Roman"/>
          <w:sz w:val="24"/>
          <w:szCs w:val="24"/>
        </w:rPr>
        <w:t xml:space="preserve">Texas </w:t>
      </w:r>
      <w:r w:rsidRPr="006E67B1">
        <w:rPr>
          <w:rFonts w:ascii="Times New Roman" w:hAnsi="Times New Roman" w:cs="Times New Roman"/>
          <w:sz w:val="24"/>
          <w:szCs w:val="24"/>
        </w:rPr>
        <w:t>and U.S. federal laws as well as constitutions. The legislature is viable in ex</w:t>
      </w:r>
      <w:r w:rsidR="006E67B1">
        <w:rPr>
          <w:rFonts w:ascii="Times New Roman" w:hAnsi="Times New Roman" w:cs="Times New Roman"/>
          <w:sz w:val="24"/>
          <w:szCs w:val="24"/>
        </w:rPr>
        <w:t>er</w:t>
      </w:r>
      <w:r w:rsidRPr="006E67B1">
        <w:rPr>
          <w:rFonts w:ascii="Times New Roman" w:hAnsi="Times New Roman" w:cs="Times New Roman"/>
          <w:sz w:val="24"/>
          <w:szCs w:val="24"/>
        </w:rPr>
        <w:t>ci</w:t>
      </w:r>
      <w:r w:rsidR="006E67B1">
        <w:rPr>
          <w:rFonts w:ascii="Times New Roman" w:hAnsi="Times New Roman" w:cs="Times New Roman"/>
          <w:sz w:val="24"/>
          <w:szCs w:val="24"/>
        </w:rPr>
        <w:t>si</w:t>
      </w:r>
      <w:r w:rsidRPr="006E67B1">
        <w:rPr>
          <w:rFonts w:ascii="Times New Roman" w:hAnsi="Times New Roman" w:cs="Times New Roman"/>
          <w:sz w:val="24"/>
          <w:szCs w:val="24"/>
        </w:rPr>
        <w:t xml:space="preserve">ng the inherent police power of the state in promoting and safeguarding the safety, morals, health, and welfare of the </w:t>
      </w:r>
      <w:r w:rsidR="006E67B1" w:rsidRPr="006E67B1">
        <w:rPr>
          <w:rFonts w:ascii="Times New Roman" w:hAnsi="Times New Roman" w:cs="Times New Roman"/>
          <w:sz w:val="24"/>
          <w:szCs w:val="24"/>
        </w:rPr>
        <w:t>public. The</w:t>
      </w:r>
      <w:r w:rsidRPr="006E67B1">
        <w:rPr>
          <w:rFonts w:ascii="Times New Roman" w:hAnsi="Times New Roman" w:cs="Times New Roman"/>
          <w:sz w:val="24"/>
          <w:szCs w:val="24"/>
        </w:rPr>
        <w:t xml:space="preserve"> governor, on the other hand, </w:t>
      </w:r>
      <w:r w:rsidR="00102BFA" w:rsidRPr="006E67B1">
        <w:rPr>
          <w:rFonts w:ascii="Times New Roman" w:hAnsi="Times New Roman" w:cs="Times New Roman"/>
          <w:sz w:val="24"/>
          <w:szCs w:val="24"/>
        </w:rPr>
        <w:t xml:space="preserve">makes recommendations in policies that lawmakers may introduce as bills. Also, he is responsible for signing bills passed by the </w:t>
      </w:r>
      <w:r w:rsidR="006E67B1" w:rsidRPr="006E67B1">
        <w:rPr>
          <w:rFonts w:ascii="Times New Roman" w:hAnsi="Times New Roman" w:cs="Times New Roman"/>
          <w:sz w:val="24"/>
          <w:szCs w:val="24"/>
        </w:rPr>
        <w:t>legislature, estimating</w:t>
      </w:r>
      <w:r w:rsidR="00102BFA" w:rsidRPr="006E67B1">
        <w:rPr>
          <w:rFonts w:ascii="Times New Roman" w:hAnsi="Times New Roman" w:cs="Times New Roman"/>
          <w:sz w:val="24"/>
          <w:szCs w:val="24"/>
        </w:rPr>
        <w:t xml:space="preserve"> the number of funds needed to be raised through taxation, accounting for all public monies, and recommending the state's budget, and serving as the </w:t>
      </w:r>
      <w:r w:rsidR="006E67B1" w:rsidRPr="006E67B1">
        <w:rPr>
          <w:rFonts w:ascii="Times New Roman" w:hAnsi="Times New Roman" w:cs="Times New Roman"/>
          <w:sz w:val="24"/>
          <w:szCs w:val="24"/>
        </w:rPr>
        <w:t>state’s</w:t>
      </w:r>
      <w:r w:rsidR="00102BFA" w:rsidRPr="006E67B1">
        <w:rPr>
          <w:rFonts w:ascii="Times New Roman" w:hAnsi="Times New Roman" w:cs="Times New Roman"/>
          <w:sz w:val="24"/>
          <w:szCs w:val="24"/>
        </w:rPr>
        <w:t xml:space="preserve"> military forces commander-in-chief.</w:t>
      </w:r>
    </w:p>
    <w:p w14:paraId="4DBF0194" w14:textId="04E1D17B" w:rsidR="009B432C" w:rsidRPr="006E67B1" w:rsidRDefault="00EB73D4" w:rsidP="006E67B1">
      <w:pPr>
        <w:spacing w:line="480" w:lineRule="auto"/>
        <w:ind w:firstLine="720"/>
        <w:rPr>
          <w:rFonts w:ascii="Times New Roman" w:hAnsi="Times New Roman" w:cs="Times New Roman"/>
          <w:sz w:val="24"/>
          <w:szCs w:val="24"/>
        </w:rPr>
      </w:pPr>
      <w:r w:rsidRPr="006E67B1">
        <w:rPr>
          <w:rFonts w:ascii="Times New Roman" w:hAnsi="Times New Roman" w:cs="Times New Roman"/>
          <w:sz w:val="24"/>
          <w:szCs w:val="24"/>
        </w:rPr>
        <w:t>Any</w:t>
      </w:r>
      <w:r w:rsidR="006E67B1">
        <w:rPr>
          <w:rFonts w:ascii="Times New Roman" w:hAnsi="Times New Roman" w:cs="Times New Roman"/>
          <w:sz w:val="24"/>
          <w:szCs w:val="24"/>
        </w:rPr>
        <w:t xml:space="preserve"> </w:t>
      </w:r>
      <w:r w:rsidRPr="006E67B1">
        <w:rPr>
          <w:rFonts w:ascii="Times New Roman" w:hAnsi="Times New Roman" w:cs="Times New Roman"/>
          <w:sz w:val="24"/>
          <w:szCs w:val="24"/>
        </w:rPr>
        <w:t xml:space="preserve">person that is elected to the </w:t>
      </w:r>
      <w:r w:rsidR="006E67B1" w:rsidRPr="006E67B1">
        <w:rPr>
          <w:rFonts w:ascii="Times New Roman" w:hAnsi="Times New Roman" w:cs="Times New Roman"/>
          <w:sz w:val="24"/>
          <w:szCs w:val="24"/>
        </w:rPr>
        <w:t>governor’s</w:t>
      </w:r>
      <w:r w:rsidRPr="006E67B1">
        <w:rPr>
          <w:rFonts w:ascii="Times New Roman" w:hAnsi="Times New Roman" w:cs="Times New Roman"/>
          <w:sz w:val="24"/>
          <w:szCs w:val="24"/>
        </w:rPr>
        <w:t xml:space="preserve"> office takes a large amount of responsibility. They become the entire states spokesperson and the political party, takes both praise and blame in the handling of decisions during a crisis, sees over the public policy implementation, and helps </w:t>
      </w:r>
      <w:r w:rsidR="006E67B1" w:rsidRPr="006E67B1">
        <w:rPr>
          <w:rFonts w:ascii="Times New Roman" w:hAnsi="Times New Roman" w:cs="Times New Roman"/>
          <w:sz w:val="24"/>
          <w:szCs w:val="24"/>
        </w:rPr>
        <w:t>the; legislature</w:t>
      </w:r>
      <w:r w:rsidRPr="006E67B1">
        <w:rPr>
          <w:rFonts w:ascii="Times New Roman" w:hAnsi="Times New Roman" w:cs="Times New Roman"/>
          <w:sz w:val="24"/>
          <w:szCs w:val="24"/>
        </w:rPr>
        <w:t xml:space="preserve"> through the lawmaking process. All those tasks require great skills and demand governors to show different strengths and personality traits. The legislature only meets just a part of the year to get information on the governor and their administration. With this, the </w:t>
      </w:r>
      <w:r w:rsidR="006E67B1" w:rsidRPr="006E67B1">
        <w:rPr>
          <w:rFonts w:ascii="Times New Roman" w:hAnsi="Times New Roman" w:cs="Times New Roman"/>
          <w:sz w:val="24"/>
          <w:szCs w:val="24"/>
        </w:rPr>
        <w:t>gubernatorial</w:t>
      </w:r>
      <w:r w:rsidRPr="006E67B1">
        <w:rPr>
          <w:rFonts w:ascii="Times New Roman" w:hAnsi="Times New Roman" w:cs="Times New Roman"/>
          <w:sz w:val="24"/>
          <w:szCs w:val="24"/>
        </w:rPr>
        <w:t xml:space="preserve"> power increase on the governors is an added advantage. </w:t>
      </w:r>
    </w:p>
    <w:p w14:paraId="6B52E1F7" w14:textId="44D65453" w:rsidR="006E67B1" w:rsidRPr="006E67B1" w:rsidRDefault="00EB73D4" w:rsidP="00EC38BF">
      <w:pPr>
        <w:spacing w:line="480" w:lineRule="auto"/>
        <w:ind w:firstLine="720"/>
        <w:rPr>
          <w:rFonts w:ascii="Times New Roman" w:hAnsi="Times New Roman" w:cs="Times New Roman"/>
          <w:sz w:val="24"/>
          <w:szCs w:val="24"/>
        </w:rPr>
      </w:pPr>
      <w:r w:rsidRPr="006E67B1">
        <w:rPr>
          <w:rFonts w:ascii="Times New Roman" w:hAnsi="Times New Roman" w:cs="Times New Roman"/>
          <w:sz w:val="24"/>
          <w:szCs w:val="24"/>
        </w:rPr>
        <w:t xml:space="preserve">In my opinion, the appropriate balance between the executive power and the legislature at the state level is the best fit for the governor. This is so because the governor serves all year round for the whole state while still holding office independently. They are left with almost every decision for the state and have to take the blame for it if anything goes wrong. The </w:t>
      </w:r>
      <w:r w:rsidRPr="006E67B1">
        <w:rPr>
          <w:rFonts w:ascii="Times New Roman" w:hAnsi="Times New Roman" w:cs="Times New Roman"/>
          <w:sz w:val="24"/>
          <w:szCs w:val="24"/>
        </w:rPr>
        <w:lastRenderedPageBreak/>
        <w:t>governor is the president of a given state. On the other hand, the legislature, apart from meeting for information from the governor, only has one job, being legislators.</w:t>
      </w:r>
    </w:p>
    <w:p w14:paraId="27BB2400" w14:textId="77777777" w:rsidR="006E67B1" w:rsidRDefault="006E67B1" w:rsidP="006E67B1">
      <w:pPr>
        <w:spacing w:line="480" w:lineRule="auto"/>
        <w:jc w:val="center"/>
        <w:rPr>
          <w:rFonts w:ascii="Times New Roman" w:hAnsi="Times New Roman" w:cs="Times New Roman"/>
          <w:b/>
          <w:bCs/>
          <w:sz w:val="24"/>
          <w:szCs w:val="24"/>
        </w:rPr>
      </w:pPr>
    </w:p>
    <w:p w14:paraId="0BBCC35F" w14:textId="77777777" w:rsidR="006E67B1" w:rsidRDefault="006E67B1" w:rsidP="006E67B1">
      <w:pPr>
        <w:spacing w:line="480" w:lineRule="auto"/>
        <w:jc w:val="center"/>
        <w:rPr>
          <w:rFonts w:ascii="Times New Roman" w:hAnsi="Times New Roman" w:cs="Times New Roman"/>
          <w:b/>
          <w:bCs/>
          <w:sz w:val="24"/>
          <w:szCs w:val="24"/>
        </w:rPr>
      </w:pPr>
    </w:p>
    <w:p w14:paraId="03F7E5B5" w14:textId="77777777" w:rsidR="006E67B1" w:rsidRDefault="006E67B1" w:rsidP="006E67B1">
      <w:pPr>
        <w:spacing w:line="480" w:lineRule="auto"/>
        <w:jc w:val="center"/>
        <w:rPr>
          <w:rFonts w:ascii="Times New Roman" w:hAnsi="Times New Roman" w:cs="Times New Roman"/>
          <w:b/>
          <w:bCs/>
          <w:sz w:val="24"/>
          <w:szCs w:val="24"/>
        </w:rPr>
      </w:pPr>
    </w:p>
    <w:p w14:paraId="5D3A2CA0" w14:textId="77777777" w:rsidR="006E67B1" w:rsidRDefault="006E67B1" w:rsidP="006E67B1">
      <w:pPr>
        <w:spacing w:line="480" w:lineRule="auto"/>
        <w:jc w:val="center"/>
        <w:rPr>
          <w:rFonts w:ascii="Times New Roman" w:hAnsi="Times New Roman" w:cs="Times New Roman"/>
          <w:b/>
          <w:bCs/>
          <w:sz w:val="24"/>
          <w:szCs w:val="24"/>
        </w:rPr>
      </w:pPr>
    </w:p>
    <w:p w14:paraId="675AD06B" w14:textId="77777777" w:rsidR="006E67B1" w:rsidRDefault="006E67B1" w:rsidP="006E67B1">
      <w:pPr>
        <w:spacing w:line="480" w:lineRule="auto"/>
        <w:jc w:val="center"/>
        <w:rPr>
          <w:rFonts w:ascii="Times New Roman" w:hAnsi="Times New Roman" w:cs="Times New Roman"/>
          <w:b/>
          <w:bCs/>
          <w:sz w:val="24"/>
          <w:szCs w:val="24"/>
        </w:rPr>
      </w:pPr>
    </w:p>
    <w:p w14:paraId="23C9D6DB" w14:textId="77777777" w:rsidR="006E67B1" w:rsidRDefault="006E67B1" w:rsidP="006E67B1">
      <w:pPr>
        <w:spacing w:line="480" w:lineRule="auto"/>
        <w:jc w:val="center"/>
        <w:rPr>
          <w:rFonts w:ascii="Times New Roman" w:hAnsi="Times New Roman" w:cs="Times New Roman"/>
          <w:b/>
          <w:bCs/>
          <w:sz w:val="24"/>
          <w:szCs w:val="24"/>
        </w:rPr>
      </w:pPr>
    </w:p>
    <w:p w14:paraId="04A9AC7A" w14:textId="77777777" w:rsidR="006E67B1" w:rsidRDefault="006E67B1" w:rsidP="006E67B1">
      <w:pPr>
        <w:spacing w:line="480" w:lineRule="auto"/>
        <w:jc w:val="center"/>
        <w:rPr>
          <w:rFonts w:ascii="Times New Roman" w:hAnsi="Times New Roman" w:cs="Times New Roman"/>
          <w:b/>
          <w:bCs/>
          <w:sz w:val="24"/>
          <w:szCs w:val="24"/>
        </w:rPr>
      </w:pPr>
    </w:p>
    <w:p w14:paraId="50C8946F" w14:textId="77777777" w:rsidR="006E67B1" w:rsidRDefault="006E67B1" w:rsidP="006E67B1">
      <w:pPr>
        <w:spacing w:line="480" w:lineRule="auto"/>
        <w:jc w:val="center"/>
        <w:rPr>
          <w:rFonts w:ascii="Times New Roman" w:hAnsi="Times New Roman" w:cs="Times New Roman"/>
          <w:b/>
          <w:bCs/>
          <w:sz w:val="24"/>
          <w:szCs w:val="24"/>
        </w:rPr>
      </w:pPr>
    </w:p>
    <w:p w14:paraId="463BC28C" w14:textId="77777777" w:rsidR="006E67B1" w:rsidRDefault="006E67B1" w:rsidP="006E67B1">
      <w:pPr>
        <w:spacing w:line="480" w:lineRule="auto"/>
        <w:jc w:val="center"/>
        <w:rPr>
          <w:rFonts w:ascii="Times New Roman" w:hAnsi="Times New Roman" w:cs="Times New Roman"/>
          <w:b/>
          <w:bCs/>
          <w:sz w:val="24"/>
          <w:szCs w:val="24"/>
        </w:rPr>
      </w:pPr>
    </w:p>
    <w:p w14:paraId="7D7C35C8" w14:textId="77777777" w:rsidR="006E67B1" w:rsidRDefault="006E67B1" w:rsidP="006E67B1">
      <w:pPr>
        <w:spacing w:line="480" w:lineRule="auto"/>
        <w:jc w:val="center"/>
        <w:rPr>
          <w:rFonts w:ascii="Times New Roman" w:hAnsi="Times New Roman" w:cs="Times New Roman"/>
          <w:b/>
          <w:bCs/>
          <w:sz w:val="24"/>
          <w:szCs w:val="24"/>
        </w:rPr>
      </w:pPr>
    </w:p>
    <w:p w14:paraId="1EB684E1" w14:textId="77777777" w:rsidR="006E67B1" w:rsidRDefault="006E67B1" w:rsidP="006E67B1">
      <w:pPr>
        <w:spacing w:line="480" w:lineRule="auto"/>
        <w:jc w:val="center"/>
        <w:rPr>
          <w:rFonts w:ascii="Times New Roman" w:hAnsi="Times New Roman" w:cs="Times New Roman"/>
          <w:b/>
          <w:bCs/>
          <w:sz w:val="24"/>
          <w:szCs w:val="24"/>
        </w:rPr>
      </w:pPr>
    </w:p>
    <w:p w14:paraId="39759D0E" w14:textId="77777777" w:rsidR="006E67B1" w:rsidRDefault="006E67B1" w:rsidP="006E67B1">
      <w:pPr>
        <w:spacing w:line="480" w:lineRule="auto"/>
        <w:jc w:val="center"/>
        <w:rPr>
          <w:rFonts w:ascii="Times New Roman" w:hAnsi="Times New Roman" w:cs="Times New Roman"/>
          <w:b/>
          <w:bCs/>
          <w:sz w:val="24"/>
          <w:szCs w:val="24"/>
        </w:rPr>
      </w:pPr>
    </w:p>
    <w:p w14:paraId="3D136189" w14:textId="77777777" w:rsidR="006E67B1" w:rsidRDefault="006E67B1" w:rsidP="006E67B1">
      <w:pPr>
        <w:spacing w:line="480" w:lineRule="auto"/>
        <w:jc w:val="center"/>
        <w:rPr>
          <w:rFonts w:ascii="Times New Roman" w:hAnsi="Times New Roman" w:cs="Times New Roman"/>
          <w:b/>
          <w:bCs/>
          <w:sz w:val="24"/>
          <w:szCs w:val="24"/>
        </w:rPr>
      </w:pPr>
    </w:p>
    <w:p w14:paraId="0E3F042C" w14:textId="77777777" w:rsidR="006E67B1" w:rsidRDefault="006E67B1" w:rsidP="006E67B1">
      <w:pPr>
        <w:spacing w:line="480" w:lineRule="auto"/>
        <w:jc w:val="center"/>
        <w:rPr>
          <w:rFonts w:ascii="Times New Roman" w:hAnsi="Times New Roman" w:cs="Times New Roman"/>
          <w:b/>
          <w:bCs/>
          <w:sz w:val="24"/>
          <w:szCs w:val="24"/>
        </w:rPr>
      </w:pPr>
    </w:p>
    <w:p w14:paraId="01041448" w14:textId="77777777" w:rsidR="006E67B1" w:rsidRDefault="006E67B1" w:rsidP="006E67B1">
      <w:pPr>
        <w:spacing w:line="480" w:lineRule="auto"/>
        <w:jc w:val="center"/>
        <w:rPr>
          <w:rFonts w:ascii="Times New Roman" w:hAnsi="Times New Roman" w:cs="Times New Roman"/>
          <w:b/>
          <w:bCs/>
          <w:sz w:val="24"/>
          <w:szCs w:val="24"/>
        </w:rPr>
      </w:pPr>
    </w:p>
    <w:p w14:paraId="2BFF20D5" w14:textId="77777777" w:rsidR="006E67B1" w:rsidRDefault="006E67B1" w:rsidP="006E67B1">
      <w:pPr>
        <w:spacing w:line="480" w:lineRule="auto"/>
        <w:jc w:val="center"/>
        <w:rPr>
          <w:rFonts w:ascii="Times New Roman" w:hAnsi="Times New Roman" w:cs="Times New Roman"/>
          <w:b/>
          <w:bCs/>
          <w:sz w:val="24"/>
          <w:szCs w:val="24"/>
        </w:rPr>
      </w:pPr>
    </w:p>
    <w:p w14:paraId="661AF05A" w14:textId="77777777" w:rsidR="006E67B1" w:rsidRDefault="006E67B1" w:rsidP="006E67B1">
      <w:pPr>
        <w:spacing w:line="480" w:lineRule="auto"/>
        <w:jc w:val="center"/>
        <w:rPr>
          <w:rFonts w:ascii="Times New Roman" w:hAnsi="Times New Roman" w:cs="Times New Roman"/>
          <w:b/>
          <w:bCs/>
          <w:sz w:val="24"/>
          <w:szCs w:val="24"/>
        </w:rPr>
      </w:pPr>
    </w:p>
    <w:p w14:paraId="6D2DA826" w14:textId="759B6913" w:rsidR="006E67B1" w:rsidRPr="006E67B1" w:rsidRDefault="00EB73D4" w:rsidP="006E67B1">
      <w:pPr>
        <w:spacing w:line="480" w:lineRule="auto"/>
        <w:jc w:val="center"/>
        <w:rPr>
          <w:rFonts w:ascii="Times New Roman" w:hAnsi="Times New Roman" w:cs="Times New Roman"/>
          <w:b/>
          <w:bCs/>
          <w:sz w:val="24"/>
          <w:szCs w:val="24"/>
        </w:rPr>
      </w:pPr>
      <w:r w:rsidRPr="006E67B1">
        <w:rPr>
          <w:rFonts w:ascii="Times New Roman" w:hAnsi="Times New Roman" w:cs="Times New Roman"/>
          <w:b/>
          <w:bCs/>
          <w:sz w:val="24"/>
          <w:szCs w:val="24"/>
        </w:rPr>
        <w:lastRenderedPageBreak/>
        <w:t>References</w:t>
      </w:r>
    </w:p>
    <w:p w14:paraId="5C8A5DB9" w14:textId="77777777" w:rsidR="006E67B1" w:rsidRPr="006E67B1" w:rsidRDefault="00046045" w:rsidP="006E67B1">
      <w:pPr>
        <w:spacing w:before="100" w:beforeAutospacing="1" w:after="100" w:afterAutospacing="1"/>
        <w:rPr>
          <w:rFonts w:ascii="Times New Roman" w:eastAsia="Times New Roman" w:hAnsi="Times New Roman" w:cs="Times New Roman"/>
          <w:color w:val="353535"/>
          <w:sz w:val="24"/>
          <w:szCs w:val="24"/>
        </w:rPr>
      </w:pPr>
      <w:hyperlink r:id="rId7" w:history="1">
        <w:r w:rsidR="00EB73D4" w:rsidRPr="006E67B1">
          <w:rPr>
            <w:rStyle w:val="Hyperlink"/>
            <w:rFonts w:ascii="Times New Roman" w:eastAsia="Times New Roman" w:hAnsi="Times New Roman" w:cs="Times New Roman"/>
            <w:sz w:val="24"/>
            <w:szCs w:val="24"/>
          </w:rPr>
          <w:t>https://www.multistate.us</w:t>
        </w:r>
      </w:hyperlink>
    </w:p>
    <w:p w14:paraId="022C817B" w14:textId="77777777" w:rsidR="006E67B1" w:rsidRPr="006E67B1" w:rsidRDefault="00046045" w:rsidP="006E67B1">
      <w:pPr>
        <w:spacing w:before="100" w:beforeAutospacing="1" w:after="100" w:afterAutospacing="1"/>
        <w:rPr>
          <w:rFonts w:ascii="Times New Roman" w:eastAsia="Times New Roman" w:hAnsi="Times New Roman" w:cs="Times New Roman"/>
          <w:color w:val="353535"/>
          <w:sz w:val="24"/>
          <w:szCs w:val="24"/>
        </w:rPr>
      </w:pPr>
      <w:hyperlink r:id="rId8" w:history="1">
        <w:r w:rsidR="00EB73D4" w:rsidRPr="006E67B1">
          <w:rPr>
            <w:rStyle w:val="Hyperlink"/>
            <w:rFonts w:ascii="Times New Roman" w:eastAsia="Times New Roman" w:hAnsi="Times New Roman" w:cs="Times New Roman"/>
            <w:sz w:val="24"/>
            <w:szCs w:val="24"/>
          </w:rPr>
          <w:t>https://www.ncsl.org</w:t>
        </w:r>
      </w:hyperlink>
      <w:r w:rsidR="00EB73D4" w:rsidRPr="006E67B1">
        <w:rPr>
          <w:rFonts w:ascii="Times New Roman" w:eastAsia="Times New Roman" w:hAnsi="Times New Roman" w:cs="Times New Roman"/>
          <w:color w:val="353535"/>
          <w:sz w:val="24"/>
          <w:szCs w:val="24"/>
        </w:rPr>
        <w:t xml:space="preserve"> </w:t>
      </w:r>
    </w:p>
    <w:p w14:paraId="7B788AB2" w14:textId="3AEE9096" w:rsidR="009B432C" w:rsidRPr="006E67B1" w:rsidRDefault="00EB73D4" w:rsidP="009274A2">
      <w:pPr>
        <w:spacing w:line="480" w:lineRule="auto"/>
        <w:rPr>
          <w:rFonts w:ascii="Times New Roman" w:hAnsi="Times New Roman" w:cs="Times New Roman"/>
          <w:sz w:val="24"/>
          <w:szCs w:val="24"/>
        </w:rPr>
      </w:pPr>
      <w:r w:rsidRPr="006E67B1">
        <w:rPr>
          <w:rFonts w:ascii="Times New Roman" w:hAnsi="Times New Roman" w:cs="Times New Roman"/>
          <w:sz w:val="24"/>
          <w:szCs w:val="24"/>
        </w:rPr>
        <w:t xml:space="preserve"> </w:t>
      </w:r>
    </w:p>
    <w:p w14:paraId="18B05A5A" w14:textId="33A5D210" w:rsidR="00102BFA" w:rsidRPr="006E67B1" w:rsidRDefault="00EB73D4" w:rsidP="009274A2">
      <w:pPr>
        <w:spacing w:line="480" w:lineRule="auto"/>
        <w:rPr>
          <w:rFonts w:ascii="Times New Roman" w:hAnsi="Times New Roman" w:cs="Times New Roman"/>
          <w:sz w:val="24"/>
          <w:szCs w:val="24"/>
        </w:rPr>
      </w:pPr>
      <w:r w:rsidRPr="006E67B1">
        <w:rPr>
          <w:rFonts w:ascii="Times New Roman" w:hAnsi="Times New Roman" w:cs="Times New Roman"/>
          <w:sz w:val="24"/>
          <w:szCs w:val="24"/>
        </w:rPr>
        <w:t xml:space="preserve"> </w:t>
      </w:r>
    </w:p>
    <w:sectPr w:rsidR="00102BFA" w:rsidRPr="006E67B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918D45" w14:textId="77777777" w:rsidR="00046045" w:rsidRDefault="00046045">
      <w:pPr>
        <w:spacing w:after="0" w:line="240" w:lineRule="auto"/>
      </w:pPr>
      <w:r>
        <w:separator/>
      </w:r>
    </w:p>
  </w:endnote>
  <w:endnote w:type="continuationSeparator" w:id="0">
    <w:p w14:paraId="07D8979C" w14:textId="77777777" w:rsidR="00046045" w:rsidRDefault="00046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8163F9" w14:textId="77777777" w:rsidR="00046045" w:rsidRDefault="00046045">
      <w:pPr>
        <w:spacing w:after="0" w:line="240" w:lineRule="auto"/>
      </w:pPr>
      <w:r>
        <w:separator/>
      </w:r>
    </w:p>
  </w:footnote>
  <w:footnote w:type="continuationSeparator" w:id="0">
    <w:p w14:paraId="71D8C8B6" w14:textId="77777777" w:rsidR="00046045" w:rsidRDefault="00046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337492"/>
      <w:docPartObj>
        <w:docPartGallery w:val="Page Numbers (Top of Page)"/>
        <w:docPartUnique/>
      </w:docPartObj>
    </w:sdtPr>
    <w:sdtEndPr>
      <w:rPr>
        <w:noProof/>
      </w:rPr>
    </w:sdtEndPr>
    <w:sdtContent>
      <w:p w14:paraId="650F2229" w14:textId="28039BD9" w:rsidR="006E67B1" w:rsidRDefault="00EB73D4">
        <w:pPr>
          <w:pStyle w:val="Header"/>
          <w:jc w:val="right"/>
        </w:pPr>
        <w:r>
          <w:fldChar w:fldCharType="begin"/>
        </w:r>
        <w:r>
          <w:instrText xml:space="preserve"> PAGE   \* MERGEFORMAT </w:instrText>
        </w:r>
        <w:r>
          <w:fldChar w:fldCharType="separate"/>
        </w:r>
        <w:r w:rsidR="00CB7DB1">
          <w:rPr>
            <w:noProof/>
          </w:rPr>
          <w:t>4</w:t>
        </w:r>
        <w:r>
          <w:rPr>
            <w:noProof/>
          </w:rPr>
          <w:fldChar w:fldCharType="end"/>
        </w:r>
      </w:p>
    </w:sdtContent>
  </w:sdt>
  <w:p w14:paraId="7139CD35" w14:textId="77777777" w:rsidR="006E67B1" w:rsidRDefault="006E67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4A2"/>
    <w:rsid w:val="00046045"/>
    <w:rsid w:val="00102BFA"/>
    <w:rsid w:val="002B09DF"/>
    <w:rsid w:val="00372701"/>
    <w:rsid w:val="005A4AB0"/>
    <w:rsid w:val="006E67B1"/>
    <w:rsid w:val="009274A2"/>
    <w:rsid w:val="009B432C"/>
    <w:rsid w:val="009E1B29"/>
    <w:rsid w:val="00CB7DB1"/>
    <w:rsid w:val="00EB73D4"/>
    <w:rsid w:val="00EC38BF"/>
    <w:rsid w:val="00F53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84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67B1"/>
    <w:rPr>
      <w:color w:val="0563C1" w:themeColor="hyperlink"/>
      <w:u w:val="single"/>
    </w:rPr>
  </w:style>
  <w:style w:type="paragraph" w:styleId="Header">
    <w:name w:val="header"/>
    <w:basedOn w:val="Normal"/>
    <w:link w:val="HeaderChar"/>
    <w:uiPriority w:val="99"/>
    <w:unhideWhenUsed/>
    <w:rsid w:val="006E6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7B1"/>
  </w:style>
  <w:style w:type="paragraph" w:styleId="Footer">
    <w:name w:val="footer"/>
    <w:basedOn w:val="Normal"/>
    <w:link w:val="FooterChar"/>
    <w:uiPriority w:val="99"/>
    <w:unhideWhenUsed/>
    <w:rsid w:val="006E6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7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E67B1"/>
    <w:rPr>
      <w:color w:val="0563C1" w:themeColor="hyperlink"/>
      <w:u w:val="single"/>
    </w:rPr>
  </w:style>
  <w:style w:type="paragraph" w:styleId="Header">
    <w:name w:val="header"/>
    <w:basedOn w:val="Normal"/>
    <w:link w:val="HeaderChar"/>
    <w:uiPriority w:val="99"/>
    <w:unhideWhenUsed/>
    <w:rsid w:val="006E67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7B1"/>
  </w:style>
  <w:style w:type="paragraph" w:styleId="Footer">
    <w:name w:val="footer"/>
    <w:basedOn w:val="Normal"/>
    <w:link w:val="FooterChar"/>
    <w:uiPriority w:val="99"/>
    <w:unhideWhenUsed/>
    <w:rsid w:val="006E67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7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sl.org" TargetMode="External"/><Relationship Id="rId3" Type="http://schemas.openxmlformats.org/officeDocument/2006/relationships/settings" Target="settings.xml"/><Relationship Id="rId7" Type="http://schemas.openxmlformats.org/officeDocument/2006/relationships/hyperlink" Target="https://www.multistate.u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2020-09-13T17:24:00Z</dcterms:created>
  <dcterms:modified xsi:type="dcterms:W3CDTF">2020-09-13T17:56:00Z</dcterms:modified>
</cp:coreProperties>
</file>